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25D09" w:rsidRDefault="00925D09" w:rsidP="00925D09">
      <w:pPr>
        <w:pStyle w:val="1"/>
        <w:rPr>
          <w:rFonts w:eastAsiaTheme="minorEastAsia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HYPERLINK "garantf1://55083187.0/" </w:instrText>
      </w:r>
      <w:r>
        <w:rPr>
          <w:rFonts w:eastAsiaTheme="minorEastAsia"/>
        </w:rPr>
        <w:fldChar w:fldCharType="separate"/>
      </w:r>
      <w:r>
        <w:rPr>
          <w:rStyle w:val="a5"/>
          <w:rFonts w:ascii="Arial" w:eastAsiaTheme="minorEastAsia" w:hAnsi="Arial"/>
          <w:b w:val="0"/>
          <w:bCs w:val="0"/>
          <w:color w:val="000000"/>
          <w14:textFill>
            <w14:solidFill>
              <w14:srgbClr w14:val="000000"/>
            </w14:solidFill>
          </w14:textFill>
        </w:rPr>
        <w:t>Письмо Министерства образования и науки РФ и Министерства спорта, туризма и молодежной политики РФ от 10 августа 2011 г. N МД-1077/19, НП-02-07/4568</w:t>
      </w:r>
      <w:r>
        <w:rPr>
          <w:rStyle w:val="a5"/>
          <w:rFonts w:ascii="Arial" w:eastAsiaTheme="minorEastAsia" w:hAnsi="Arial"/>
          <w:b w:val="0"/>
          <w:bCs w:val="0"/>
          <w:color w:val="000000"/>
          <w14:textFill>
            <w14:solidFill>
              <w14:srgbClr w14:val="000000"/>
            </w14:solidFill>
          </w14:textFill>
        </w:rPr>
        <w:br/>
        <w:t>"О методических рекомендациях по созданию и организации деятельности школьных спортивных клубов"</w:t>
      </w:r>
      <w:r>
        <w:rPr>
          <w:rFonts w:eastAsiaTheme="minorEastAsia"/>
        </w:rPr>
        <w:fldChar w:fldCharType="end"/>
      </w:r>
    </w:p>
    <w:bookmarkEnd w:id="0"/>
    <w:p w:rsidR="00925D09" w:rsidRDefault="00925D09" w:rsidP="00925D09"/>
    <w:p w:rsidR="00925D09" w:rsidRDefault="00925D09" w:rsidP="00925D09">
      <w:r>
        <w:t xml:space="preserve">В целях реализации </w:t>
      </w:r>
      <w:hyperlink r:id="rId5" w:history="1">
        <w:r>
          <w:rPr>
            <w:rStyle w:val="a5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Стратегии</w:t>
        </w:r>
      </w:hyperlink>
      <w:r>
        <w:t xml:space="preserve"> развития физической культуры и спорта в Российской Федерации на период до 2020 года, развития детско-юношеского спорта в общеобразовательных учреждениях, приобщения обучающихся к систематическим занятиям физической культурой и спортом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Минспорттуризм</w:t>
      </w:r>
      <w:proofErr w:type="spellEnd"/>
      <w:r>
        <w:t xml:space="preserve"> России направляют </w:t>
      </w:r>
      <w:hyperlink r:id="rId6" w:anchor="sub_1000" w:history="1">
        <w:r>
          <w:rPr>
            <w:rStyle w:val="a5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методические рекомендации</w:t>
        </w:r>
      </w:hyperlink>
      <w:r>
        <w:t xml:space="preserve"> по созданию и организации деятельности школьных спортивных клубов.</w:t>
      </w:r>
    </w:p>
    <w:p w:rsidR="00925D09" w:rsidRDefault="00925D09" w:rsidP="00925D09">
      <w:proofErr w:type="gramStart"/>
      <w:r>
        <w:t xml:space="preserve">Просим организовать работу в общеобразовательных учреждениях в соответствии с </w:t>
      </w:r>
      <w:hyperlink r:id="rId7" w:anchor="sub_1000" w:history="1">
        <w:r>
          <w:rPr>
            <w:rStyle w:val="a5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методическими рекомендациями</w:t>
        </w:r>
      </w:hyperlink>
      <w:r>
        <w:t xml:space="preserve"> начиная</w:t>
      </w:r>
      <w:proofErr w:type="gramEnd"/>
      <w:r>
        <w:t xml:space="preserve"> с 2011-2012 учебного года.</w:t>
      </w:r>
    </w:p>
    <w:p w:rsidR="00925D09" w:rsidRDefault="00925D09" w:rsidP="00925D0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60"/>
        <w:gridCol w:w="3203"/>
      </w:tblGrid>
      <w:tr w:rsidR="00925D09" w:rsidTr="00925D09">
        <w:tc>
          <w:tcPr>
            <w:tcW w:w="6666" w:type="dxa"/>
            <w:hideMark/>
          </w:tcPr>
          <w:p w:rsidR="00925D09" w:rsidRDefault="00925D09">
            <w:pPr>
              <w:pStyle w:val="a4"/>
              <w:spacing w:line="276" w:lineRule="auto"/>
            </w:pPr>
            <w:r>
              <w:t>Заместитель</w:t>
            </w:r>
            <w:r>
              <w:br/>
              <w:t>Министра образования и науки</w:t>
            </w:r>
            <w:r>
              <w:br/>
              <w:t>Российской Федерации</w:t>
            </w:r>
          </w:p>
        </w:tc>
        <w:tc>
          <w:tcPr>
            <w:tcW w:w="3333" w:type="dxa"/>
            <w:hideMark/>
          </w:tcPr>
          <w:p w:rsidR="00925D09" w:rsidRDefault="00925D09">
            <w:pPr>
              <w:pStyle w:val="a3"/>
              <w:spacing w:line="276" w:lineRule="auto"/>
              <w:jc w:val="right"/>
            </w:pPr>
            <w:r>
              <w:t>М.В. </w:t>
            </w:r>
            <w:proofErr w:type="spellStart"/>
            <w:r>
              <w:t>Дулинов</w:t>
            </w:r>
            <w:proofErr w:type="spellEnd"/>
          </w:p>
        </w:tc>
      </w:tr>
    </w:tbl>
    <w:p w:rsidR="00925D09" w:rsidRDefault="00925D09" w:rsidP="00925D0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41"/>
        <w:gridCol w:w="3222"/>
      </w:tblGrid>
      <w:tr w:rsidR="00925D09" w:rsidTr="00925D09">
        <w:tc>
          <w:tcPr>
            <w:tcW w:w="6666" w:type="dxa"/>
            <w:hideMark/>
          </w:tcPr>
          <w:p w:rsidR="00925D09" w:rsidRDefault="00925D09">
            <w:pPr>
              <w:pStyle w:val="a4"/>
              <w:spacing w:line="276" w:lineRule="auto"/>
            </w:pPr>
            <w:r>
              <w:t>Статс-секретарь -</w:t>
            </w:r>
            <w:r>
              <w:br/>
              <w:t>заместитель Министра спорта,</w:t>
            </w:r>
            <w:r>
              <w:br/>
              <w:t>туризма и молодежной политики</w:t>
            </w:r>
            <w:r>
              <w:br/>
              <w:t>Российской Федерации</w:t>
            </w:r>
          </w:p>
        </w:tc>
        <w:tc>
          <w:tcPr>
            <w:tcW w:w="3333" w:type="dxa"/>
            <w:hideMark/>
          </w:tcPr>
          <w:p w:rsidR="00925D09" w:rsidRDefault="00925D09">
            <w:pPr>
              <w:pStyle w:val="a3"/>
              <w:spacing w:line="276" w:lineRule="auto"/>
              <w:jc w:val="right"/>
            </w:pPr>
            <w:r>
              <w:t>Н.В. Паршикова</w:t>
            </w:r>
          </w:p>
        </w:tc>
      </w:tr>
    </w:tbl>
    <w:p w:rsidR="00925D09" w:rsidRDefault="00925D09" w:rsidP="00925D09"/>
    <w:p w:rsidR="00925D09" w:rsidRDefault="00925D09" w:rsidP="00925D09">
      <w:pPr>
        <w:pStyle w:val="1"/>
        <w:rPr>
          <w:rFonts w:eastAsiaTheme="minorEastAsia"/>
        </w:rPr>
      </w:pPr>
      <w:bookmarkStart w:id="1" w:name="sub_1000"/>
      <w:r>
        <w:rPr>
          <w:rFonts w:eastAsiaTheme="minorEastAsia"/>
        </w:rPr>
        <w:t>Методические рекомендации</w:t>
      </w:r>
      <w:r>
        <w:rPr>
          <w:rFonts w:eastAsiaTheme="minorEastAsia"/>
        </w:rPr>
        <w:br/>
        <w:t>по созданию и организации деятельности школьных спортивных клубов</w:t>
      </w:r>
    </w:p>
    <w:bookmarkEnd w:id="1"/>
    <w:p w:rsidR="00925D09" w:rsidRDefault="00925D09" w:rsidP="00925D09"/>
    <w:p w:rsidR="00925D09" w:rsidRDefault="00925D09" w:rsidP="00925D09">
      <w:r>
        <w:t>Настоящие методические рекомендации разработаны в целях разъяснения подходов к созданию и организации деятельности школьных спортивных клубов.</w:t>
      </w:r>
    </w:p>
    <w:p w:rsidR="00925D09" w:rsidRDefault="00925D09" w:rsidP="00925D09">
      <w:r>
        <w:t>В соответствии с данными методическими рекомендациями общеобразовательное учреждение разрабатывает и утверждает положение о школьном спортивном клубе (далее - клуб).</w:t>
      </w:r>
    </w:p>
    <w:p w:rsidR="00925D09" w:rsidRDefault="00925D09" w:rsidP="00925D09">
      <w:r>
        <w:t>Деятельность клуба регламентируется локальными актами общеобразовательного учреждения.</w:t>
      </w:r>
    </w:p>
    <w:p w:rsidR="00925D09" w:rsidRDefault="00925D09" w:rsidP="00925D09">
      <w:r>
        <w:t>Клуб может создаваться как структурное подразделение общеобразовательного учреждения или как общественное объединение с учетом региональных, местных особенностей и интересов обучающихся. Общеобразовательное учреждение самостоятельно в выборе формы создания клуба.</w:t>
      </w:r>
    </w:p>
    <w:p w:rsidR="00925D09" w:rsidRDefault="00925D09" w:rsidP="00925D09">
      <w:r>
        <w:t>Целями клуба являются привлечение обучающихся общеобразовательного учреждения к систематическим занятиям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жизни.</w:t>
      </w:r>
    </w:p>
    <w:p w:rsidR="00925D09" w:rsidRDefault="00925D09" w:rsidP="00925D09">
      <w:r>
        <w:t>Формы организации работы клуба, методы и средства выбираются в соответствии со спецификой основных направлений его деятельности.</w:t>
      </w:r>
    </w:p>
    <w:p w:rsidR="00925D09" w:rsidRDefault="00925D09" w:rsidP="00925D09">
      <w:bookmarkStart w:id="2" w:name="sub_7"/>
      <w:r>
        <w:t>Задачами деятельности клуба являются:</w:t>
      </w:r>
    </w:p>
    <w:bookmarkEnd w:id="2"/>
    <w:p w:rsidR="00925D09" w:rsidRDefault="00925D09" w:rsidP="00925D09">
      <w:r>
        <w:t>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925D09" w:rsidRDefault="00925D09" w:rsidP="00925D09">
      <w:proofErr w:type="gramStart"/>
      <w: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>
        <w:lastRenderedPageBreak/>
        <w:t>здоровья;</w:t>
      </w:r>
      <w:proofErr w:type="gramEnd"/>
    </w:p>
    <w:p w:rsidR="00925D09" w:rsidRDefault="00925D09" w:rsidP="00925D09">
      <w:r>
        <w:t>организация физкультурно-спортивной работы общеобразовательного учреждения во внеурочное время.</w:t>
      </w:r>
    </w:p>
    <w:p w:rsidR="00925D09" w:rsidRDefault="00925D09" w:rsidP="00925D09">
      <w:r>
        <w:t>Клуб в своей деятельности выполняет следующие функции:</w:t>
      </w:r>
    </w:p>
    <w:p w:rsidR="00925D09" w:rsidRDefault="00925D09" w:rsidP="00925D09">
      <w:r>
        <w:t>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</w:t>
      </w:r>
    </w:p>
    <w:p w:rsidR="00925D09" w:rsidRDefault="00925D09" w:rsidP="00925D09">
      <w:r>
        <w:t>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925D09" w:rsidRDefault="00925D09" w:rsidP="00925D09">
      <w:r>
        <w:t>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925D09" w:rsidRDefault="00925D09" w:rsidP="00925D09">
      <w:r>
        <w:t>поощряет обучающихся, добившихся высоких показателей в физкультурно-спортивной работе.</w:t>
      </w:r>
    </w:p>
    <w:p w:rsidR="00925D09" w:rsidRDefault="00925D09" w:rsidP="00925D09">
      <w:r>
        <w:t>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925D09" w:rsidRDefault="00925D09" w:rsidP="00925D09">
      <w:proofErr w:type="gramStart"/>
      <w: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</w:t>
      </w:r>
      <w:proofErr w:type="gramEnd"/>
      <w:r>
        <w:t xml:space="preserve"> </w:t>
      </w:r>
      <w:proofErr w:type="gramStart"/>
      <w:r>
        <w:t>Обучающиеся</w:t>
      </w:r>
      <w:proofErr w:type="gramEnd"/>
      <w:r>
        <w:t xml:space="preserve"> имеют право в соответствии со своими способностями, возможностями и интересами на выбор секций и групп для занятий.</w:t>
      </w:r>
    </w:p>
    <w:p w:rsidR="00925D09" w:rsidRDefault="00925D09" w:rsidP="00925D09">
      <w:r>
        <w:t>Занятия в клубе проводятся в соответствии с графиками, расписаниями, планами физкультурно-спортивных мероприятий.</w:t>
      </w:r>
    </w:p>
    <w:p w:rsidR="00925D09" w:rsidRDefault="00925D09" w:rsidP="00925D09">
      <w:r>
        <w:t xml:space="preserve">Непосредственное проведение занятий осуществляется учителями физической культуры, педагогами дополнительного образования, тренерами-преподавателями учреждений дополнительного образования детей физкультурно-спортивной направленности и другими специалистами физической культуры и спорта. Оплата труда педагогических работников осуществляется в соответствии с действующим </w:t>
      </w:r>
      <w:hyperlink r:id="rId8" w:history="1">
        <w:r>
          <w:rPr>
            <w:rStyle w:val="a5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законодательством</w:t>
        </w:r>
      </w:hyperlink>
      <w:r>
        <w:t xml:space="preserve"> Российской Федерации.</w:t>
      </w:r>
    </w:p>
    <w:p w:rsidR="00925D09" w:rsidRDefault="00925D09" w:rsidP="00925D09">
      <w:r>
        <w:t>За всеми занимающимися в клубе устанавливается постоянный врачебный контроль, который осуществляется медицинскими работниками общеобразовательного учреждения.</w:t>
      </w:r>
    </w:p>
    <w:p w:rsidR="00925D09" w:rsidRDefault="00925D09" w:rsidP="00925D09">
      <w:r>
        <w:t>Управление клубом осуществляется его руководителем, назначаемым руководителем общеобразовательного учреждения.</w:t>
      </w:r>
    </w:p>
    <w:p w:rsidR="00925D09" w:rsidRDefault="00925D09" w:rsidP="00925D09">
      <w:r>
        <w:t>Формами самоуправления в клубе могут являться совет клуба, попечительский совет, общее собрание и другие формы.</w:t>
      </w:r>
    </w:p>
    <w:p w:rsidR="00925D09" w:rsidRDefault="00925D09" w:rsidP="00925D09">
      <w:bookmarkStart w:id="3" w:name="sub_23"/>
      <w:r>
        <w:t xml:space="preserve"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</w:t>
      </w:r>
      <w:hyperlink r:id="rId9" w:history="1">
        <w:r>
          <w:rPr>
            <w:rStyle w:val="a5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законодательством</w:t>
        </w:r>
      </w:hyperlink>
      <w:r>
        <w:t xml:space="preserve"> Российской Федерации.</w:t>
      </w:r>
    </w:p>
    <w:bookmarkEnd w:id="3"/>
    <w:p w:rsidR="00925D09" w:rsidRDefault="00925D09" w:rsidP="00925D09">
      <w:r>
        <w:t>Дополнительными источниками сре</w:t>
      </w:r>
      <w:proofErr w:type="gramStart"/>
      <w:r>
        <w:t>дств кл</w:t>
      </w:r>
      <w:proofErr w:type="gramEnd"/>
      <w:r>
        <w:t>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925D09" w:rsidRDefault="00925D09" w:rsidP="00925D09">
      <w:r>
        <w:t>Клуб может иметь собственное название, эмблему, наградную атрибутику, спортивную форму.</w:t>
      </w:r>
    </w:p>
    <w:p w:rsidR="00925D09" w:rsidRDefault="00925D09" w:rsidP="00925D09">
      <w:r>
        <w:t xml:space="preserve">Для реализации целей, задач и функций деятельности клуб взаимодействует с образовательными учреждениями, учреждениями физической </w:t>
      </w:r>
      <w:r>
        <w:lastRenderedPageBreak/>
        <w:t>культуры и спорта, общественными организациями.</w:t>
      </w:r>
    </w:p>
    <w:p w:rsidR="00925D09" w:rsidRDefault="00925D09" w:rsidP="00925D0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56"/>
        <w:gridCol w:w="3207"/>
      </w:tblGrid>
      <w:tr w:rsidR="00925D09" w:rsidTr="00925D09">
        <w:tc>
          <w:tcPr>
            <w:tcW w:w="6666" w:type="dxa"/>
            <w:hideMark/>
          </w:tcPr>
          <w:p w:rsidR="00925D09" w:rsidRDefault="00925D09">
            <w:pPr>
              <w:pStyle w:val="a4"/>
              <w:spacing w:line="276" w:lineRule="auto"/>
            </w:pPr>
            <w:r>
              <w:t>Директор Департамента</w:t>
            </w:r>
            <w:r>
              <w:br/>
              <w:t>развития системы физкультурн</w:t>
            </w:r>
            <w:proofErr w:type="gramStart"/>
            <w:r>
              <w:t>о-</w:t>
            </w:r>
            <w:proofErr w:type="gramEnd"/>
            <w:r>
              <w:br/>
              <w:t>спортивного воспитания</w:t>
            </w:r>
            <w:r>
              <w:br/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3333" w:type="dxa"/>
            <w:hideMark/>
          </w:tcPr>
          <w:p w:rsidR="00925D09" w:rsidRDefault="00925D09">
            <w:pPr>
              <w:pStyle w:val="a3"/>
              <w:spacing w:line="276" w:lineRule="auto"/>
              <w:jc w:val="right"/>
            </w:pPr>
            <w:r>
              <w:t>А.Т. Паршиков</w:t>
            </w:r>
          </w:p>
        </w:tc>
      </w:tr>
    </w:tbl>
    <w:p w:rsidR="00925D09" w:rsidRDefault="00925D09" w:rsidP="00925D0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61"/>
        <w:gridCol w:w="3202"/>
      </w:tblGrid>
      <w:tr w:rsidR="00925D09" w:rsidTr="00925D09">
        <w:tc>
          <w:tcPr>
            <w:tcW w:w="6666" w:type="dxa"/>
            <w:hideMark/>
          </w:tcPr>
          <w:p w:rsidR="00925D09" w:rsidRDefault="00925D09">
            <w:pPr>
              <w:pStyle w:val="a4"/>
              <w:spacing w:line="276" w:lineRule="auto"/>
            </w:pPr>
            <w:r>
              <w:t>Директор Департамента</w:t>
            </w:r>
            <w:r>
              <w:br/>
              <w:t>государственной политики в сфере</w:t>
            </w:r>
            <w:r>
              <w:br/>
              <w:t>физической культуры и спорта</w:t>
            </w:r>
            <w:r>
              <w:br/>
            </w:r>
            <w:proofErr w:type="spellStart"/>
            <w:r>
              <w:t>Минспорттуризма</w:t>
            </w:r>
            <w:proofErr w:type="spellEnd"/>
            <w:r>
              <w:t xml:space="preserve"> России</w:t>
            </w:r>
          </w:p>
        </w:tc>
        <w:tc>
          <w:tcPr>
            <w:tcW w:w="3333" w:type="dxa"/>
            <w:hideMark/>
          </w:tcPr>
          <w:p w:rsidR="00925D09" w:rsidRDefault="00925D09">
            <w:pPr>
              <w:pStyle w:val="a3"/>
              <w:spacing w:line="276" w:lineRule="auto"/>
              <w:jc w:val="right"/>
            </w:pPr>
            <w:r>
              <w:t>М.В. Томилова</w:t>
            </w:r>
          </w:p>
        </w:tc>
      </w:tr>
    </w:tbl>
    <w:p w:rsidR="00925D09" w:rsidRDefault="00925D09" w:rsidP="00925D09"/>
    <w:p w:rsidR="00BB79AF" w:rsidRDefault="00BB79AF"/>
    <w:sectPr w:rsidR="00BB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09"/>
    <w:rsid w:val="00925D09"/>
    <w:rsid w:val="00B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D0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D0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925D0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5D09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925D09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D0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D0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925D0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5D09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925D09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36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64;&#1057;&#1050;\&#1055;&#1080;&#1089;&#1100;&#1084;&#1086;%20&#1052;&#1080;&#1085;&#1080;&#1089;&#1090;&#1077;&#1088;&#1089;&#1090;&#1074;&#1072;%20&#1086;&#1073;&#1088;&#1072;&#1079;&#1086;&#1074;&#1072;&#1085;&#1080;&#1103;%20&#1080;%20&#1085;&#1072;&#1091;&#1082;&#1080;%20&#1056;&#1060;%20&#1080;%20&#1052;&#1080;&#1085;&#1080;&#1089;&#1090;&#1077;&#1088;&#1089;&#1090;&#1074;&#1072;%20&#1089;&#1087;&#1086;&#1088;&#1090;&#1072;,%20&#1090;&#1091;&#1088;&#1080;&#1079;&#1084;&#1072;%20&#1080;%20&#1084;&#1086;&#1083;&#1086;&#1076;&#1077;&#1078;&#1085;&#1086;&#1081;%20&#1087;&#1086;&#1083;&#1080;&#1090;&#1080;&#1082;&#1080;%20&#1056;&#1060;%20&#1086;&#1090;%2010%20&#1072;&#1074;&#1075;&#1091;&#1089;&#1090;&#1072;%202011%20&#1075;.%20N%20&#1052;&#1044;-107719,%20&#1053;&#1055;-02-074568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4;&#1057;&#1050;\&#1055;&#1080;&#1089;&#1100;&#1084;&#1086;%20&#1052;&#1080;&#1085;&#1080;&#1089;&#1090;&#1077;&#1088;&#1089;&#1090;&#1074;&#1072;%20&#1086;&#1073;&#1088;&#1072;&#1079;&#1086;&#1074;&#1072;&#1085;&#1080;&#1103;%20&#1080;%20&#1085;&#1072;&#1091;&#1082;&#1080;%20&#1056;&#1060;%20&#1080;%20&#1052;&#1080;&#1085;&#1080;&#1089;&#1090;&#1077;&#1088;&#1089;&#1090;&#1074;&#1072;%20&#1089;&#1087;&#1086;&#1088;&#1090;&#1072;,%20&#1090;&#1091;&#1088;&#1080;&#1079;&#1084;&#1072;%20&#1080;%20&#1084;&#1086;&#1083;&#1086;&#1076;&#1077;&#1078;&#1085;&#1086;&#1081;%20&#1087;&#1086;&#1083;&#1080;&#1090;&#1080;&#1082;&#1080;%20&#1056;&#1060;%20&#1086;&#1090;%2010%20&#1072;&#1074;&#1075;&#1091;&#1089;&#1090;&#1072;%202011%20&#1075;.%20N%20&#1052;&#1044;-107719,%20&#1053;&#1055;-02-074568.rtf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96059.100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7560.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2021-02-25T09:06:00Z</dcterms:created>
  <dcterms:modified xsi:type="dcterms:W3CDTF">2021-02-25T09:06:00Z</dcterms:modified>
</cp:coreProperties>
</file>